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D0B0" w14:textId="643875AF" w:rsidR="00FD736F" w:rsidRPr="00C84323" w:rsidRDefault="00FD736F" w:rsidP="00F008F2">
      <w:pPr>
        <w:pStyle w:val="Titolo5"/>
        <w:jc w:val="right"/>
        <w:rPr>
          <w:rFonts w:cstheme="minorHAnsi"/>
          <w:b/>
        </w:rPr>
      </w:pPr>
      <w:r w:rsidRPr="00C84323">
        <w:rPr>
          <w:rFonts w:cstheme="minorHAnsi"/>
          <w:b/>
        </w:rPr>
        <w:t>Egregio professionista, Spettabile Impresa</w:t>
      </w:r>
      <w:r w:rsidR="002E4F63">
        <w:rPr>
          <w:rFonts w:cstheme="minorHAnsi"/>
          <w:b/>
        </w:rPr>
        <w:t>,</w:t>
      </w:r>
      <w:r w:rsidR="00740805" w:rsidRPr="00C84323">
        <w:rPr>
          <w:rFonts w:cstheme="minorHAnsi"/>
          <w:b/>
        </w:rPr>
        <w:t xml:space="preserve"> </w:t>
      </w:r>
      <w:r w:rsidR="007F0A91">
        <w:rPr>
          <w:rFonts w:cstheme="minorHAnsi"/>
          <w:b/>
        </w:rPr>
        <w:t xml:space="preserve">Spett. </w:t>
      </w:r>
      <w:r w:rsidR="00740805" w:rsidRPr="00C84323">
        <w:rPr>
          <w:rFonts w:cstheme="minorHAnsi"/>
          <w:b/>
        </w:rPr>
        <w:t xml:space="preserve">Ente </w:t>
      </w:r>
    </w:p>
    <w:p w14:paraId="6750C0B5" w14:textId="47C653C7" w:rsidR="00FD736F" w:rsidRPr="000C7299" w:rsidRDefault="00FD736F" w:rsidP="00FD736F">
      <w:pPr>
        <w:rPr>
          <w:rFonts w:ascii="Times New Roman" w:hAnsi="Times New Roman"/>
          <w:sz w:val="24"/>
          <w:szCs w:val="24"/>
        </w:rPr>
      </w:pPr>
    </w:p>
    <w:p w14:paraId="0804F5E2" w14:textId="7F737F1C" w:rsidR="002066AC" w:rsidRPr="00B44239" w:rsidRDefault="002066AC" w:rsidP="002066AC">
      <w:pPr>
        <w:rPr>
          <w:rFonts w:ascii="Times New Roman" w:hAnsi="Times New Roman"/>
          <w:sz w:val="24"/>
          <w:szCs w:val="24"/>
        </w:rPr>
      </w:pPr>
      <w:bookmarkStart w:id="0" w:name="_Hlk56078822"/>
      <w:r w:rsidRPr="000C7299">
        <w:rPr>
          <w:rFonts w:ascii="Times New Roman" w:hAnsi="Times New Roman"/>
          <w:sz w:val="24"/>
          <w:szCs w:val="24"/>
        </w:rPr>
        <w:t xml:space="preserve">Il Comune di </w:t>
      </w:r>
      <w:r w:rsidR="00EE7976" w:rsidRPr="000C7299">
        <w:rPr>
          <w:rFonts w:ascii="Times New Roman" w:hAnsi="Times New Roman"/>
          <w:sz w:val="24"/>
          <w:szCs w:val="24"/>
        </w:rPr>
        <w:t>Val Brembilla</w:t>
      </w:r>
      <w:r w:rsidRPr="000C7299">
        <w:rPr>
          <w:rFonts w:ascii="Times New Roman" w:hAnsi="Times New Roman"/>
          <w:sz w:val="24"/>
          <w:szCs w:val="24"/>
        </w:rPr>
        <w:t xml:space="preserve"> in qualità di Titolare del trattamento, La informa che, i Suoi dati personali, saranno trattati nel rispetto </w:t>
      </w:r>
      <w:r w:rsidRPr="00B44239">
        <w:rPr>
          <w:rFonts w:ascii="Times New Roman" w:hAnsi="Times New Roman"/>
          <w:sz w:val="24"/>
          <w:szCs w:val="24"/>
        </w:rPr>
        <w:t>delle normative di legge sulla protezione dei dati, del diritto dell’Unione Europea e dei regolamenti interni dell’ente</w:t>
      </w:r>
      <w:bookmarkEnd w:id="0"/>
      <w:r w:rsidRPr="00B44239">
        <w:rPr>
          <w:rFonts w:ascii="Times New Roman" w:hAnsi="Times New Roman"/>
          <w:sz w:val="24"/>
          <w:szCs w:val="24"/>
        </w:rPr>
        <w:t>.</w:t>
      </w:r>
    </w:p>
    <w:p w14:paraId="415987CA" w14:textId="77777777" w:rsidR="002066AC" w:rsidRPr="00B44239" w:rsidRDefault="002066AC" w:rsidP="002066AC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DB586E7" w14:textId="77777777" w:rsidR="002066AC" w:rsidRPr="00B44239" w:rsidRDefault="002066AC" w:rsidP="00FD736F">
      <w:pPr>
        <w:rPr>
          <w:rFonts w:ascii="Times New Roman" w:hAnsi="Times New Roman"/>
          <w:sz w:val="24"/>
          <w:szCs w:val="24"/>
        </w:rPr>
      </w:pPr>
    </w:p>
    <w:p w14:paraId="59968DEC" w14:textId="77777777" w:rsidR="001A16C4" w:rsidRPr="00B44239" w:rsidRDefault="001A16C4" w:rsidP="001A16C4">
      <w:pPr>
        <w:rPr>
          <w:rStyle w:val="Enfasicorsivo"/>
          <w:rFonts w:ascii="Times New Roman" w:hAnsi="Times New Roman"/>
          <w:sz w:val="24"/>
          <w:szCs w:val="24"/>
        </w:rPr>
      </w:pPr>
      <w:r w:rsidRPr="00B44239">
        <w:rPr>
          <w:rStyle w:val="Enfasicorsivo"/>
          <w:rFonts w:ascii="Times New Roman" w:hAnsi="Times New Roman"/>
          <w:sz w:val="24"/>
          <w:szCs w:val="24"/>
        </w:rPr>
        <w:t>Finalità e Base Giuridica del Trattamento</w:t>
      </w:r>
    </w:p>
    <w:p w14:paraId="0C57BBF5" w14:textId="7798065A" w:rsidR="00261623" w:rsidRPr="00B44239" w:rsidRDefault="00261623" w:rsidP="00261623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trattamento dei dati</w:t>
      </w:r>
      <w:r w:rsidR="004233B1" w:rsidRPr="00B44239">
        <w:rPr>
          <w:rFonts w:ascii="Times New Roman" w:hAnsi="Times New Roman"/>
          <w:sz w:val="24"/>
          <w:szCs w:val="24"/>
        </w:rPr>
        <w:t xml:space="preserve"> </w:t>
      </w:r>
      <w:r w:rsidR="00646A8E" w:rsidRPr="00B44239">
        <w:rPr>
          <w:rFonts w:ascii="Times New Roman" w:hAnsi="Times New Roman"/>
          <w:sz w:val="24"/>
          <w:szCs w:val="24"/>
        </w:rPr>
        <w:t xml:space="preserve">personali </w:t>
      </w:r>
      <w:r w:rsidR="00122381" w:rsidRPr="00B44239">
        <w:rPr>
          <w:rFonts w:ascii="Times New Roman" w:hAnsi="Times New Roman"/>
          <w:sz w:val="24"/>
          <w:szCs w:val="24"/>
        </w:rPr>
        <w:t xml:space="preserve">anche particolari e giudiziari </w:t>
      </w:r>
      <w:r w:rsidR="00646A8E" w:rsidRPr="00B44239">
        <w:rPr>
          <w:rFonts w:ascii="Times New Roman" w:hAnsi="Times New Roman"/>
          <w:sz w:val="24"/>
          <w:szCs w:val="24"/>
        </w:rPr>
        <w:t xml:space="preserve">e dei recapiti di contatto (telefono </w:t>
      </w:r>
      <w:proofErr w:type="gramStart"/>
      <w:r w:rsidR="00646A8E" w:rsidRPr="00B44239">
        <w:rPr>
          <w:rFonts w:ascii="Times New Roman" w:hAnsi="Times New Roman"/>
          <w:sz w:val="24"/>
          <w:szCs w:val="24"/>
        </w:rPr>
        <w:t>e mail</w:t>
      </w:r>
      <w:proofErr w:type="gramEnd"/>
      <w:r w:rsidR="00646A8E" w:rsidRPr="00B44239">
        <w:rPr>
          <w:rFonts w:ascii="Times New Roman" w:hAnsi="Times New Roman"/>
          <w:sz w:val="24"/>
          <w:szCs w:val="24"/>
        </w:rPr>
        <w:t xml:space="preserve"> ecc.)</w:t>
      </w:r>
      <w:r w:rsidR="004233B1" w:rsidRPr="00B44239">
        <w:rPr>
          <w:rFonts w:ascii="Times New Roman" w:hAnsi="Times New Roman"/>
          <w:sz w:val="24"/>
          <w:szCs w:val="24"/>
        </w:rPr>
        <w:t xml:space="preserve"> dei vostri dipendenti</w:t>
      </w:r>
      <w:r w:rsidRPr="00B44239">
        <w:rPr>
          <w:rFonts w:ascii="Times New Roman" w:hAnsi="Times New Roman"/>
          <w:sz w:val="24"/>
          <w:szCs w:val="24"/>
        </w:rPr>
        <w:t xml:space="preserve"> avviene per finalità atte al conseguimento dei nostri scopi sociali e, comunque, connessi e strumentali alle attività del Comune, quali ad esempio:</w:t>
      </w:r>
    </w:p>
    <w:p w14:paraId="1CD24F84" w14:textId="3F3EC196" w:rsidR="00261623" w:rsidRPr="00B44239" w:rsidRDefault="002E4F63" w:rsidP="00D51235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la</w:t>
      </w:r>
      <w:r w:rsidR="00261623" w:rsidRPr="00B44239">
        <w:rPr>
          <w:rFonts w:ascii="Times New Roman" w:hAnsi="Times New Roman"/>
          <w:sz w:val="24"/>
          <w:szCs w:val="24"/>
        </w:rPr>
        <w:t xml:space="preserve"> gestione di bandi di gara o procedure </w:t>
      </w:r>
      <w:r w:rsidR="00D51235" w:rsidRPr="00B44239">
        <w:rPr>
          <w:rFonts w:ascii="Times New Roman" w:hAnsi="Times New Roman"/>
          <w:sz w:val="24"/>
          <w:szCs w:val="24"/>
        </w:rPr>
        <w:t>per</w:t>
      </w:r>
      <w:r w:rsidR="00261623" w:rsidRPr="00B44239">
        <w:rPr>
          <w:rFonts w:ascii="Times New Roman" w:hAnsi="Times New Roman"/>
          <w:sz w:val="24"/>
          <w:szCs w:val="24"/>
        </w:rPr>
        <w:t xml:space="preserve"> assegnazione di incarichi</w:t>
      </w:r>
    </w:p>
    <w:p w14:paraId="223C99FE" w14:textId="77777777" w:rsidR="00261623" w:rsidRPr="00B44239" w:rsidRDefault="00261623" w:rsidP="00D51235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finalità connesse agli adempimenti degli obblighi di legge o regolamenti da</w:t>
      </w:r>
      <w:r w:rsidR="00D51235" w:rsidRPr="00B44239">
        <w:rPr>
          <w:rFonts w:ascii="Times New Roman" w:hAnsi="Times New Roman"/>
          <w:sz w:val="24"/>
          <w:szCs w:val="24"/>
        </w:rPr>
        <w:t>gli accordi stabiliti tra le parti;</w:t>
      </w:r>
    </w:p>
    <w:p w14:paraId="09EC680A" w14:textId="6D566611" w:rsidR="00261623" w:rsidRPr="00B44239" w:rsidRDefault="002E4F63" w:rsidP="00D51235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la gestione</w:t>
      </w:r>
      <w:r w:rsidR="00261623" w:rsidRPr="00B44239">
        <w:rPr>
          <w:rFonts w:ascii="Times New Roman" w:hAnsi="Times New Roman"/>
          <w:sz w:val="24"/>
          <w:szCs w:val="24"/>
        </w:rPr>
        <w:t xml:space="preserve"> degli obblighi contabili e fiscali previsti dalla normativa in essere</w:t>
      </w:r>
      <w:r w:rsidR="00D51235" w:rsidRPr="00B44239">
        <w:rPr>
          <w:rFonts w:ascii="Times New Roman" w:hAnsi="Times New Roman"/>
          <w:sz w:val="24"/>
          <w:szCs w:val="24"/>
        </w:rPr>
        <w:t>;</w:t>
      </w:r>
    </w:p>
    <w:p w14:paraId="4D5FF50A" w14:textId="5F0DC0EB" w:rsidR="00D51235" w:rsidRPr="00B44239" w:rsidRDefault="002E4F63" w:rsidP="00D51235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la c</w:t>
      </w:r>
      <w:r w:rsidR="00D51235" w:rsidRPr="00B44239">
        <w:rPr>
          <w:rFonts w:ascii="Times New Roman" w:hAnsi="Times New Roman"/>
          <w:sz w:val="24"/>
          <w:szCs w:val="24"/>
        </w:rPr>
        <w:t>omunicazion</w:t>
      </w:r>
      <w:r w:rsidRPr="00B44239">
        <w:rPr>
          <w:rFonts w:ascii="Times New Roman" w:hAnsi="Times New Roman"/>
          <w:sz w:val="24"/>
          <w:szCs w:val="24"/>
        </w:rPr>
        <w:t>e</w:t>
      </w:r>
      <w:r w:rsidR="00D51235" w:rsidRPr="00B44239">
        <w:rPr>
          <w:rFonts w:ascii="Times New Roman" w:hAnsi="Times New Roman"/>
          <w:sz w:val="24"/>
          <w:szCs w:val="24"/>
        </w:rPr>
        <w:t xml:space="preserve"> di dati ed informazioni alle amministrazioni regionali o dello stato per assolvere alle normative di legge.</w:t>
      </w:r>
    </w:p>
    <w:p w14:paraId="2A45901E" w14:textId="59F1DDF3" w:rsidR="004233B1" w:rsidRPr="00B44239" w:rsidRDefault="004233B1" w:rsidP="004233B1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la gestione </w:t>
      </w:r>
      <w:r w:rsidR="00646A8E" w:rsidRPr="00B44239">
        <w:rPr>
          <w:rFonts w:ascii="Times New Roman" w:hAnsi="Times New Roman"/>
          <w:sz w:val="24"/>
          <w:szCs w:val="24"/>
        </w:rPr>
        <w:t>di procedimenti previsti dalla normativa di legge che coinvolgono altri enti</w:t>
      </w:r>
      <w:r w:rsidR="00122381" w:rsidRPr="00B44239">
        <w:rPr>
          <w:rFonts w:ascii="Times New Roman" w:hAnsi="Times New Roman"/>
          <w:sz w:val="24"/>
          <w:szCs w:val="24"/>
        </w:rPr>
        <w:t xml:space="preserve"> e necessari </w:t>
      </w:r>
      <w:r w:rsidRPr="00B44239">
        <w:rPr>
          <w:rFonts w:ascii="Times New Roman" w:hAnsi="Times New Roman"/>
          <w:sz w:val="24"/>
          <w:szCs w:val="24"/>
        </w:rPr>
        <w:t>all’attivazione o alla prosecuzione di rapporti con il Comune;</w:t>
      </w:r>
    </w:p>
    <w:p w14:paraId="2DAEE9A1" w14:textId="5DB37AEB" w:rsidR="004233B1" w:rsidRPr="00B44239" w:rsidRDefault="004233B1" w:rsidP="00D51235">
      <w:pPr>
        <w:pStyle w:val="Paragrafoelenco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la gestione di atti e convenzioni che coinvolgono altri enti pubblici</w:t>
      </w:r>
    </w:p>
    <w:p w14:paraId="7430E0B6" w14:textId="7C7F9B4A" w:rsidR="00FD736F" w:rsidRPr="00B44239" w:rsidRDefault="00FD736F" w:rsidP="00FD736F">
      <w:pPr>
        <w:pStyle w:val="NormaleWeb"/>
        <w:spacing w:before="0" w:beforeAutospacing="0" w:after="0" w:afterAutospacing="0"/>
        <w:rPr>
          <w:rFonts w:ascii="Times New Roman" w:hAnsi="Times New Roman"/>
        </w:rPr>
      </w:pPr>
    </w:p>
    <w:p w14:paraId="6436E288" w14:textId="66D20A36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trattamento dei dati viene fatto in base ai seguenti presupposti di liceità:</w:t>
      </w:r>
    </w:p>
    <w:p w14:paraId="3C5CA430" w14:textId="77777777" w:rsidR="001A16C4" w:rsidRPr="00B44239" w:rsidRDefault="001A16C4" w:rsidP="001A16C4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>il trattamento è necessario per l'esecuzione di un compito di interesse pubblico o connesso all'esercizio di pubblici poteri di cui è investito il Titolare del trattamento;</w:t>
      </w:r>
    </w:p>
    <w:p w14:paraId="4913ACC3" w14:textId="77777777" w:rsidR="001A16C4" w:rsidRPr="00B44239" w:rsidRDefault="001A16C4" w:rsidP="001A16C4">
      <w:pPr>
        <w:pStyle w:val="Default"/>
        <w:numPr>
          <w:ilvl w:val="0"/>
          <w:numId w:val="24"/>
        </w:numPr>
        <w:spacing w:after="45"/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 xml:space="preserve">il trattamento è necessario per adempiere un obbligo legale al quale è soggetto il Titolare del trattamento; </w:t>
      </w:r>
    </w:p>
    <w:p w14:paraId="46756064" w14:textId="22DEA092" w:rsidR="002066AC" w:rsidRPr="00B44239" w:rsidRDefault="002066AC" w:rsidP="00FD736F">
      <w:pPr>
        <w:pStyle w:val="NormaleWeb"/>
        <w:spacing w:before="0" w:beforeAutospacing="0" w:after="0" w:afterAutospacing="0"/>
        <w:rPr>
          <w:rFonts w:ascii="Times New Roman" w:hAnsi="Times New Roman"/>
        </w:rPr>
      </w:pPr>
    </w:p>
    <w:p w14:paraId="0968B8D6" w14:textId="77777777" w:rsidR="001A16C4" w:rsidRPr="00B44239" w:rsidRDefault="001A16C4" w:rsidP="001A16C4">
      <w:pPr>
        <w:rPr>
          <w:rStyle w:val="Enfasicorsivo"/>
          <w:rFonts w:ascii="Times New Roman" w:hAnsi="Times New Roman"/>
          <w:sz w:val="24"/>
          <w:szCs w:val="24"/>
        </w:rPr>
      </w:pPr>
      <w:r w:rsidRPr="00B44239">
        <w:rPr>
          <w:rStyle w:val="Enfasicorsivo"/>
          <w:rFonts w:ascii="Times New Roman" w:hAnsi="Times New Roman"/>
          <w:sz w:val="24"/>
          <w:szCs w:val="24"/>
        </w:rPr>
        <w:t xml:space="preserve">Oggetto del Trattamento </w:t>
      </w:r>
    </w:p>
    <w:p w14:paraId="1187AE14" w14:textId="77777777" w:rsidR="001A16C4" w:rsidRPr="00B44239" w:rsidRDefault="001A16C4" w:rsidP="001A16C4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I dati che verranno trattati da parte del titolare sono in via non esaustiva  </w:t>
      </w:r>
    </w:p>
    <w:p w14:paraId="1D2E01EB" w14:textId="5176BD07" w:rsidR="001A16C4" w:rsidRPr="00B44239" w:rsidRDefault="001A16C4" w:rsidP="001A16C4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1" w:name="_Hlk56173358"/>
      <w:r w:rsidRPr="00B44239">
        <w:rPr>
          <w:rFonts w:ascii="Times New Roman" w:hAnsi="Times New Roman" w:cs="Times New Roman"/>
          <w:color w:val="auto"/>
        </w:rPr>
        <w:t>Dati personali e di contatto</w:t>
      </w:r>
      <w:r w:rsidR="00F21B8D" w:rsidRPr="00B44239">
        <w:rPr>
          <w:rFonts w:ascii="Times New Roman" w:hAnsi="Times New Roman" w:cs="Times New Roman"/>
          <w:color w:val="auto"/>
        </w:rPr>
        <w:t xml:space="preserve"> quali</w:t>
      </w:r>
      <w:r w:rsidRPr="00B44239">
        <w:rPr>
          <w:rFonts w:ascii="Times New Roman" w:hAnsi="Times New Roman" w:cs="Times New Roman"/>
          <w:color w:val="auto"/>
        </w:rPr>
        <w:t>:</w:t>
      </w:r>
    </w:p>
    <w:bookmarkEnd w:id="1"/>
    <w:p w14:paraId="090C673F" w14:textId="0D8B9A3A" w:rsidR="001A16C4" w:rsidRPr="00B44239" w:rsidRDefault="00F21B8D" w:rsidP="00F21B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 xml:space="preserve">per il rappresentante legale e i soci: </w:t>
      </w:r>
      <w:r w:rsidR="00375916" w:rsidRPr="00B44239">
        <w:rPr>
          <w:rFonts w:ascii="Times New Roman" w:hAnsi="Times New Roman" w:cs="Times New Roman"/>
          <w:color w:val="auto"/>
        </w:rPr>
        <w:t>dati anagrafici</w:t>
      </w:r>
      <w:r w:rsidR="001A16C4" w:rsidRPr="00B44239">
        <w:rPr>
          <w:rFonts w:ascii="Times New Roman" w:hAnsi="Times New Roman" w:cs="Times New Roman"/>
          <w:color w:val="auto"/>
        </w:rPr>
        <w:t>, codice fiscale, dati di residenza, domicilio, nascita, e-mail, numeri di telefono;</w:t>
      </w:r>
    </w:p>
    <w:p w14:paraId="52B350C1" w14:textId="00654E16" w:rsidR="006A47BB" w:rsidRPr="00B44239" w:rsidRDefault="006A47BB" w:rsidP="001A16C4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>dati anagrafici e personali di contatto dei dipendenti dell’organizzazione</w:t>
      </w:r>
    </w:p>
    <w:p w14:paraId="56AA7B71" w14:textId="71F7C77D" w:rsidR="001A16C4" w:rsidRPr="00B44239" w:rsidRDefault="001A16C4" w:rsidP="001A16C4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 xml:space="preserve">informazioni inerenti </w:t>
      </w:r>
      <w:proofErr w:type="gramStart"/>
      <w:r w:rsidRPr="00B44239">
        <w:rPr>
          <w:rFonts w:ascii="Times New Roman" w:hAnsi="Times New Roman" w:cs="Times New Roman"/>
          <w:color w:val="auto"/>
        </w:rPr>
        <w:t>la</w:t>
      </w:r>
      <w:proofErr w:type="gramEnd"/>
      <w:r w:rsidRPr="00B44239">
        <w:rPr>
          <w:rFonts w:ascii="Times New Roman" w:hAnsi="Times New Roman" w:cs="Times New Roman"/>
          <w:color w:val="auto"/>
        </w:rPr>
        <w:t xml:space="preserve"> situazione economica, finanziaria, patrimoniale e fiscale e di regolarità contributiva</w:t>
      </w:r>
      <w:r w:rsidR="00375916" w:rsidRPr="00B44239">
        <w:rPr>
          <w:rFonts w:ascii="Times New Roman" w:hAnsi="Times New Roman" w:cs="Times New Roman"/>
          <w:color w:val="auto"/>
        </w:rPr>
        <w:t xml:space="preserve"> dell’azienda</w:t>
      </w:r>
      <w:r w:rsidRPr="00B44239">
        <w:rPr>
          <w:rFonts w:ascii="Times New Roman" w:hAnsi="Times New Roman" w:cs="Times New Roman"/>
          <w:color w:val="auto"/>
        </w:rPr>
        <w:t>;</w:t>
      </w:r>
    </w:p>
    <w:p w14:paraId="654E6FCC" w14:textId="31F62931" w:rsidR="001A16C4" w:rsidRPr="00B44239" w:rsidRDefault="001A16C4" w:rsidP="001A16C4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B44239">
        <w:rPr>
          <w:rFonts w:ascii="Times New Roman" w:hAnsi="Times New Roman" w:cs="Times New Roman"/>
          <w:color w:val="auto"/>
        </w:rPr>
        <w:t>dati informatici (log di accesso, indirizzo IP, etc.) derivati dall’uso di piattaforme attraverso cui il Titolare eroga servizi accessibili mediante i siti istituzionali o piattaforme applicative attivate per la fruizione e la gestione d</w:t>
      </w:r>
      <w:r w:rsidR="00375916" w:rsidRPr="00B44239">
        <w:rPr>
          <w:rFonts w:ascii="Times New Roman" w:hAnsi="Times New Roman" w:cs="Times New Roman"/>
          <w:color w:val="auto"/>
        </w:rPr>
        <w:t xml:space="preserve">i servizi </w:t>
      </w:r>
      <w:r w:rsidRPr="00B44239">
        <w:rPr>
          <w:rFonts w:ascii="Times New Roman" w:hAnsi="Times New Roman" w:cs="Times New Roman"/>
          <w:color w:val="auto"/>
        </w:rPr>
        <w:t xml:space="preserve">accessibili via web. </w:t>
      </w:r>
    </w:p>
    <w:p w14:paraId="6A460FFC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Dati giudiziari relativi a condanne penali, dati contenuti nel casellario giudiziale o di interdizione legale.</w:t>
      </w:r>
    </w:p>
    <w:p w14:paraId="1CE02931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</w:p>
    <w:p w14:paraId="5E98ECD4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 dati trattati sono raccolti anche presso soggetti terzi quali, a titolo esemplificativo:</w:t>
      </w:r>
    </w:p>
    <w:p w14:paraId="2BC26B6A" w14:textId="77777777" w:rsidR="001A16C4" w:rsidRPr="00B44239" w:rsidRDefault="001A16C4" w:rsidP="001A16C4">
      <w:pPr>
        <w:pStyle w:val="Paragrafoelenco"/>
        <w:numPr>
          <w:ilvl w:val="0"/>
          <w:numId w:val="25"/>
        </w:numPr>
        <w:spacing w:line="300" w:lineRule="exact"/>
        <w:ind w:left="709" w:hanging="567"/>
        <w:contextualSpacing w:val="0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altri titolari del trattamento;</w:t>
      </w:r>
    </w:p>
    <w:p w14:paraId="5C9F98A6" w14:textId="77777777" w:rsidR="001A16C4" w:rsidRPr="00B44239" w:rsidRDefault="001A16C4" w:rsidP="001A16C4">
      <w:pPr>
        <w:pStyle w:val="Paragrafoelenco"/>
        <w:numPr>
          <w:ilvl w:val="0"/>
          <w:numId w:val="25"/>
        </w:numPr>
        <w:spacing w:line="300" w:lineRule="exact"/>
        <w:ind w:left="709" w:hanging="567"/>
        <w:contextualSpacing w:val="0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elenchi e registri tenuti da pubbliche autorità o sotto la loro autorità o enti similari in base a specifica normativa nazionale e/o internazionale;</w:t>
      </w:r>
    </w:p>
    <w:p w14:paraId="71AFFBA8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0323FC8D" w14:textId="77777777" w:rsidR="002066AC" w:rsidRPr="00B44239" w:rsidRDefault="002066AC" w:rsidP="00FD736F">
      <w:pPr>
        <w:pStyle w:val="NormaleWeb"/>
        <w:spacing w:before="0" w:beforeAutospacing="0" w:after="0" w:afterAutospacing="0"/>
        <w:rPr>
          <w:rFonts w:ascii="Times New Roman" w:hAnsi="Times New Roman"/>
        </w:rPr>
      </w:pPr>
    </w:p>
    <w:p w14:paraId="57B07D64" w14:textId="77777777" w:rsidR="001A16C4" w:rsidRPr="00B44239" w:rsidRDefault="001A16C4" w:rsidP="001A16C4">
      <w:pPr>
        <w:rPr>
          <w:rStyle w:val="Enfasicorsivo"/>
          <w:rFonts w:ascii="Times New Roman" w:hAnsi="Times New Roman"/>
          <w:sz w:val="24"/>
          <w:szCs w:val="24"/>
        </w:rPr>
      </w:pPr>
      <w:r w:rsidRPr="00B44239">
        <w:rPr>
          <w:rStyle w:val="Enfasicorsivo"/>
          <w:rFonts w:ascii="Times New Roman" w:hAnsi="Times New Roman"/>
          <w:sz w:val="24"/>
          <w:szCs w:val="24"/>
        </w:rPr>
        <w:t>Principi e regole per il trattamento</w:t>
      </w:r>
    </w:p>
    <w:p w14:paraId="28C74756" w14:textId="3FA85306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Il trattamento delle informazioni sarà improntato ai principi di correttezza, liceità e trasparenza e di tutela della Sua riservatezza e dei Suoi diritti. </w:t>
      </w:r>
      <w:proofErr w:type="gramStart"/>
      <w:r w:rsidRPr="00B44239">
        <w:rPr>
          <w:rFonts w:ascii="Times New Roman" w:hAnsi="Times New Roman"/>
          <w:sz w:val="24"/>
          <w:szCs w:val="24"/>
        </w:rPr>
        <w:t>Inoltre</w:t>
      </w:r>
      <w:proofErr w:type="gramEnd"/>
      <w:r w:rsidRPr="00B44239">
        <w:rPr>
          <w:rFonts w:ascii="Times New Roman" w:hAnsi="Times New Roman"/>
          <w:sz w:val="24"/>
          <w:szCs w:val="24"/>
        </w:rPr>
        <w:t xml:space="preserve"> i dati che verranno raccolti sono quelli essenziali per gestire il procedimento nel rispetto del principio di minimizzazione previsto dal RUE 679/2016.</w:t>
      </w:r>
    </w:p>
    <w:p w14:paraId="5C4FB260" w14:textId="77777777" w:rsidR="00FD736F" w:rsidRPr="00B44239" w:rsidRDefault="00FD736F" w:rsidP="00FD736F">
      <w:pPr>
        <w:rPr>
          <w:rFonts w:ascii="Times New Roman" w:hAnsi="Times New Roman"/>
          <w:sz w:val="24"/>
          <w:szCs w:val="24"/>
        </w:rPr>
      </w:pPr>
    </w:p>
    <w:p w14:paraId="12EDB002" w14:textId="77777777" w:rsidR="00EE7976" w:rsidRPr="00B44239" w:rsidRDefault="00EE7976" w:rsidP="001A16C4">
      <w:pPr>
        <w:rPr>
          <w:rFonts w:ascii="Times New Roman" w:hAnsi="Times New Roman"/>
          <w:b/>
          <w:bCs/>
          <w:sz w:val="24"/>
          <w:szCs w:val="24"/>
        </w:rPr>
      </w:pPr>
    </w:p>
    <w:p w14:paraId="1CA61024" w14:textId="0CE04618" w:rsidR="001A16C4" w:rsidRPr="00B44239" w:rsidRDefault="001A16C4" w:rsidP="001A16C4">
      <w:pPr>
        <w:rPr>
          <w:rFonts w:ascii="Times New Roman" w:hAnsi="Times New Roman"/>
          <w:b/>
          <w:bCs/>
          <w:sz w:val="24"/>
          <w:szCs w:val="24"/>
        </w:rPr>
      </w:pPr>
      <w:r w:rsidRPr="00B44239">
        <w:rPr>
          <w:rFonts w:ascii="Times New Roman" w:hAnsi="Times New Roman"/>
          <w:b/>
          <w:bCs/>
          <w:sz w:val="24"/>
          <w:szCs w:val="24"/>
        </w:rPr>
        <w:t>Modalità Trattamento dei dati</w:t>
      </w:r>
    </w:p>
    <w:p w14:paraId="29C5F585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2A68AAE3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L’ente adotta opportune misure di sicurezza e procedure organizzative al fine di garantire l'integrità e la riservatezza dei dati stessi.</w:t>
      </w:r>
    </w:p>
    <w:p w14:paraId="0C708974" w14:textId="77777777" w:rsidR="001A16C4" w:rsidRPr="00B44239" w:rsidRDefault="001A16C4" w:rsidP="001A16C4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trattamento non comporta l'attivazione di un processo decisionale automatizzato.</w:t>
      </w:r>
    </w:p>
    <w:p w14:paraId="153F72C8" w14:textId="77777777" w:rsidR="00FD736F" w:rsidRPr="00B44239" w:rsidRDefault="00FD736F" w:rsidP="00FD736F">
      <w:pPr>
        <w:rPr>
          <w:rFonts w:ascii="Times New Roman" w:hAnsi="Times New Roman"/>
          <w:sz w:val="24"/>
          <w:szCs w:val="24"/>
        </w:rPr>
      </w:pPr>
    </w:p>
    <w:p w14:paraId="5F583D84" w14:textId="77777777" w:rsidR="00305BF7" w:rsidRPr="00B44239" w:rsidRDefault="00305BF7" w:rsidP="00305BF7">
      <w:pPr>
        <w:pStyle w:val="Sottotitolo"/>
        <w:rPr>
          <w:rStyle w:val="Enfasicorsivo"/>
          <w:rFonts w:ascii="Times New Roman" w:hAnsi="Times New Roman"/>
          <w:sz w:val="24"/>
          <w:szCs w:val="24"/>
        </w:rPr>
      </w:pPr>
      <w:bookmarkStart w:id="2" w:name="_Hlk485025789"/>
      <w:r w:rsidRPr="00B44239">
        <w:rPr>
          <w:rStyle w:val="Enfasicorsivo"/>
          <w:rFonts w:ascii="Times New Roman" w:hAnsi="Times New Roman"/>
          <w:bCs w:val="0"/>
          <w:sz w:val="24"/>
          <w:szCs w:val="24"/>
        </w:rPr>
        <w:t>N</w:t>
      </w:r>
      <w:r w:rsidRPr="00B44239">
        <w:rPr>
          <w:rFonts w:ascii="Times New Roman" w:hAnsi="Times New Roman"/>
          <w:sz w:val="24"/>
          <w:szCs w:val="24"/>
        </w:rPr>
        <w:t>atura della raccolta e conseguenze di un eventuale mancato conferimento dei dati personali</w:t>
      </w:r>
      <w:r w:rsidRPr="00B44239">
        <w:rPr>
          <w:rStyle w:val="Enfasicorsivo"/>
          <w:rFonts w:ascii="Times New Roman" w:hAnsi="Times New Roman"/>
          <w:sz w:val="24"/>
          <w:szCs w:val="24"/>
        </w:rPr>
        <w:t xml:space="preserve"> </w:t>
      </w:r>
    </w:p>
    <w:p w14:paraId="64D273FA" w14:textId="77777777" w:rsidR="00FD736F" w:rsidRPr="00B44239" w:rsidRDefault="00FD736F" w:rsidP="00FD736F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conferimento da parte Sua dei dati</w:t>
      </w:r>
      <w:r w:rsidR="00A152FA" w:rsidRPr="00B44239">
        <w:rPr>
          <w:rFonts w:ascii="Times New Roman" w:hAnsi="Times New Roman"/>
          <w:sz w:val="24"/>
          <w:szCs w:val="24"/>
        </w:rPr>
        <w:t>,</w:t>
      </w:r>
      <w:r w:rsidRPr="00B44239">
        <w:rPr>
          <w:rFonts w:ascii="Times New Roman" w:hAnsi="Times New Roman"/>
          <w:sz w:val="24"/>
          <w:szCs w:val="24"/>
        </w:rPr>
        <w:t xml:space="preserve"> per le finalità sopra menzionate è obbligatorio</w:t>
      </w:r>
      <w:r w:rsidR="00A152FA" w:rsidRPr="00B44239">
        <w:rPr>
          <w:rFonts w:ascii="Times New Roman" w:hAnsi="Times New Roman"/>
          <w:sz w:val="24"/>
          <w:szCs w:val="24"/>
        </w:rPr>
        <w:t>. L</w:t>
      </w:r>
      <w:r w:rsidRPr="00B44239">
        <w:rPr>
          <w:rFonts w:ascii="Times New Roman" w:hAnsi="Times New Roman"/>
          <w:sz w:val="24"/>
          <w:szCs w:val="24"/>
        </w:rPr>
        <w:t xml:space="preserve">’eventuale Suo rifiuto di fornire </w:t>
      </w:r>
      <w:r w:rsidR="002C5558" w:rsidRPr="00B44239">
        <w:rPr>
          <w:rFonts w:ascii="Times New Roman" w:hAnsi="Times New Roman"/>
          <w:sz w:val="24"/>
          <w:szCs w:val="24"/>
        </w:rPr>
        <w:t>le informazioni necessarie</w:t>
      </w:r>
      <w:r w:rsidRPr="00B44239">
        <w:rPr>
          <w:rFonts w:ascii="Times New Roman" w:hAnsi="Times New Roman"/>
          <w:sz w:val="24"/>
          <w:szCs w:val="24"/>
        </w:rPr>
        <w:t xml:space="preserve"> può comportare l’impedimento </w:t>
      </w:r>
      <w:r w:rsidR="00A152FA" w:rsidRPr="00B44239">
        <w:rPr>
          <w:rFonts w:ascii="Times New Roman" w:hAnsi="Times New Roman"/>
          <w:sz w:val="24"/>
          <w:szCs w:val="24"/>
        </w:rPr>
        <w:t>nell’esecuzione o proseguo del rapporto in essere</w:t>
      </w:r>
      <w:r w:rsidRPr="00B44239">
        <w:rPr>
          <w:rFonts w:ascii="Times New Roman" w:hAnsi="Times New Roman"/>
          <w:sz w:val="24"/>
          <w:szCs w:val="24"/>
        </w:rPr>
        <w:t xml:space="preserve">. Il conferimento dei dati </w:t>
      </w:r>
      <w:r w:rsidR="00D51235" w:rsidRPr="00B44239">
        <w:rPr>
          <w:rFonts w:ascii="Times New Roman" w:hAnsi="Times New Roman"/>
          <w:sz w:val="24"/>
          <w:szCs w:val="24"/>
        </w:rPr>
        <w:t>al Comune</w:t>
      </w:r>
      <w:r w:rsidR="000467D5" w:rsidRPr="00B44239">
        <w:rPr>
          <w:rFonts w:ascii="Times New Roman" w:hAnsi="Times New Roman"/>
          <w:sz w:val="24"/>
          <w:szCs w:val="24"/>
        </w:rPr>
        <w:t xml:space="preserve"> </w:t>
      </w:r>
      <w:r w:rsidRPr="00B44239">
        <w:rPr>
          <w:rFonts w:ascii="Times New Roman" w:hAnsi="Times New Roman"/>
          <w:sz w:val="24"/>
          <w:szCs w:val="24"/>
        </w:rPr>
        <w:t>potrebbe rappresentare, inoltre, un elemento necessario al fine di poterci consentire di adempiere agli obblighi connessi a norme civilistiche, fiscali ed amministrative.</w:t>
      </w:r>
    </w:p>
    <w:p w14:paraId="78B8249E" w14:textId="77777777" w:rsidR="00FD736F" w:rsidRPr="00B44239" w:rsidRDefault="00FD736F" w:rsidP="00FD736F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  </w:t>
      </w:r>
    </w:p>
    <w:p w14:paraId="188ACEB3" w14:textId="7D88BEA6" w:rsidR="001A16C4" w:rsidRPr="00B44239" w:rsidRDefault="001A16C4" w:rsidP="001A16C4">
      <w:pPr>
        <w:tabs>
          <w:tab w:val="left" w:pos="9356"/>
        </w:tabs>
        <w:ind w:right="-1"/>
        <w:rPr>
          <w:rFonts w:ascii="Times New Roman" w:hAnsi="Times New Roman"/>
          <w:b/>
          <w:sz w:val="24"/>
          <w:szCs w:val="24"/>
        </w:rPr>
      </w:pPr>
      <w:r w:rsidRPr="00B44239">
        <w:rPr>
          <w:rFonts w:ascii="Times New Roman" w:hAnsi="Times New Roman"/>
          <w:b/>
          <w:sz w:val="24"/>
          <w:szCs w:val="24"/>
        </w:rPr>
        <w:t xml:space="preserve">Criteri Utilizzati al Fine di Determinare il Periodo di Conservazione </w:t>
      </w:r>
    </w:p>
    <w:p w14:paraId="20286A84" w14:textId="7FF0B204" w:rsidR="001A16C4" w:rsidRPr="00B44239" w:rsidRDefault="001A16C4" w:rsidP="001A16C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3" w:name="_Hlk56081932"/>
      <w:r w:rsidRPr="00B44239">
        <w:rPr>
          <w:rFonts w:ascii="Times New Roman" w:hAnsi="Times New Roman"/>
          <w:sz w:val="24"/>
          <w:szCs w:val="24"/>
        </w:rP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</w:t>
      </w:r>
      <w:r w:rsidR="00CE65BC" w:rsidRPr="00B44239">
        <w:rPr>
          <w:rFonts w:ascii="Times New Roman" w:hAnsi="Times New Roman"/>
          <w:sz w:val="24"/>
          <w:szCs w:val="24"/>
        </w:rPr>
        <w:t>la normativa di Legge dal</w:t>
      </w:r>
      <w:r w:rsidRPr="00B44239">
        <w:rPr>
          <w:rFonts w:ascii="Times New Roman" w:hAnsi="Times New Roman"/>
          <w:sz w:val="24"/>
          <w:szCs w:val="24"/>
        </w:rPr>
        <w:t xml:space="preserve"> Piano di Conservazione dei comuni italiani (ANCI 2005) e comunque non superiori a quelli necessari per la gestione dei possibili ricorsi/contenziosi.</w:t>
      </w:r>
    </w:p>
    <w:bookmarkEnd w:id="3"/>
    <w:p w14:paraId="2B21CCDA" w14:textId="493D3814" w:rsidR="00885EEC" w:rsidRPr="00B44239" w:rsidRDefault="00885EEC" w:rsidP="00FD736F">
      <w:pPr>
        <w:rPr>
          <w:rFonts w:ascii="Times New Roman" w:hAnsi="Times New Roman"/>
          <w:sz w:val="24"/>
          <w:szCs w:val="24"/>
        </w:rPr>
      </w:pPr>
    </w:p>
    <w:p w14:paraId="32487D81" w14:textId="77777777" w:rsidR="0085164A" w:rsidRPr="00B44239" w:rsidRDefault="0085164A" w:rsidP="0085164A">
      <w:pPr>
        <w:rPr>
          <w:rFonts w:ascii="Times New Roman" w:eastAsia="MS Mincho" w:hAnsi="Times New Roman"/>
          <w:b/>
          <w:iCs/>
          <w:sz w:val="24"/>
          <w:szCs w:val="24"/>
        </w:rPr>
      </w:pPr>
      <w:bookmarkStart w:id="4" w:name="_Hlk8564212"/>
      <w:bookmarkStart w:id="5" w:name="_Hlk31274949"/>
      <w:bookmarkStart w:id="6" w:name="_Hlk31277448"/>
      <w:bookmarkEnd w:id="2"/>
      <w:r w:rsidRPr="00B44239">
        <w:rPr>
          <w:rFonts w:ascii="Times New Roman" w:eastAsia="MS Mincho" w:hAnsi="Times New Roman"/>
          <w:b/>
          <w:iCs/>
          <w:sz w:val="24"/>
          <w:szCs w:val="24"/>
        </w:rPr>
        <w:t>Chi ha accesso ai dati</w:t>
      </w:r>
    </w:p>
    <w:p w14:paraId="220386EC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bookmarkStart w:id="7" w:name="_Hlk56083406"/>
      <w:r w:rsidRPr="00B44239">
        <w:rPr>
          <w:rFonts w:ascii="Times New Roman" w:hAnsi="Times New Roman"/>
          <w:sz w:val="24"/>
          <w:szCs w:val="24"/>
        </w:rPr>
        <w:t>I Suoi dati saranno trattati per le finalità precedentemente descritte:</w:t>
      </w:r>
    </w:p>
    <w:p w14:paraId="7C5BC307" w14:textId="77777777" w:rsidR="0085164A" w:rsidRPr="00B44239" w:rsidRDefault="0085164A" w:rsidP="0085164A">
      <w:pPr>
        <w:pStyle w:val="Paragrafoelenco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da dipendenti e collaboratori del Comune che svolgano attività funzionalmente collegate alle finalità definite;</w:t>
      </w:r>
    </w:p>
    <w:p w14:paraId="6755E5B1" w14:textId="4385F36D" w:rsidR="0085164A" w:rsidRPr="00B44239" w:rsidRDefault="00EE7976" w:rsidP="0085164A">
      <w:pPr>
        <w:pStyle w:val="Paragrafoelenco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d</w:t>
      </w:r>
      <w:r w:rsidR="0085164A" w:rsidRPr="00B44239">
        <w:rPr>
          <w:rFonts w:ascii="Times New Roman" w:hAnsi="Times New Roman"/>
          <w:sz w:val="24"/>
          <w:szCs w:val="24"/>
        </w:rPr>
        <w:t>a società terze o altri soggetti (a titolo indicativo, aziende, professionisti, società cooperative, etc.) che svolgono attività per conto del Titolare, nella loro qualità di responsabili del trattamento ai sensi dell’art 28 del RUE/679;</w:t>
      </w:r>
    </w:p>
    <w:p w14:paraId="6559A4C5" w14:textId="77777777" w:rsidR="0085164A" w:rsidRPr="00B44239" w:rsidRDefault="0085164A" w:rsidP="0085164A">
      <w:pPr>
        <w:pStyle w:val="Paragrafoelenco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</w:rPr>
      </w:pPr>
      <w:bookmarkStart w:id="8" w:name="_Hlk56081963"/>
      <w:bookmarkEnd w:id="4"/>
      <w:r w:rsidRPr="00B44239">
        <w:rPr>
          <w:rFonts w:ascii="Times New Roman" w:hAnsi="Times New Roman"/>
          <w:sz w:val="24"/>
          <w:szCs w:val="24"/>
        </w:rPr>
        <w:t xml:space="preserve">i dati in formato elettronico potranno essere trattati anche da società esterne che erogano servizi tecnologici e/o di assistenza inerenti </w:t>
      </w:r>
      <w:proofErr w:type="gramStart"/>
      <w:r w:rsidRPr="00B44239">
        <w:rPr>
          <w:rFonts w:ascii="Times New Roman" w:hAnsi="Times New Roman"/>
          <w:sz w:val="24"/>
          <w:szCs w:val="24"/>
        </w:rPr>
        <w:t>la</w:t>
      </w:r>
      <w:proofErr w:type="gramEnd"/>
      <w:r w:rsidRPr="00B44239">
        <w:rPr>
          <w:rFonts w:ascii="Times New Roman" w:hAnsi="Times New Roman"/>
          <w:sz w:val="24"/>
          <w:szCs w:val="24"/>
        </w:rPr>
        <w:t xml:space="preserve"> gestione e manutenzione dei sistemi informativi.</w:t>
      </w:r>
    </w:p>
    <w:bookmarkEnd w:id="8"/>
    <w:p w14:paraId="3B1301DE" w14:textId="77777777" w:rsidR="0085164A" w:rsidRPr="00B44239" w:rsidRDefault="0085164A" w:rsidP="0085164A">
      <w:pPr>
        <w:ind w:left="360"/>
        <w:rPr>
          <w:rFonts w:ascii="Times New Roman" w:hAnsi="Times New Roman"/>
          <w:sz w:val="24"/>
          <w:szCs w:val="24"/>
        </w:rPr>
      </w:pPr>
    </w:p>
    <w:p w14:paraId="633B757E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L’elenco dettagliato dei soggetti che per conto del Comune svolgono dei servizi e che trattano le banche dati dell’ente è disponibile presso l’ufficio della segreteria e sul sito internet del Comune nell’area Privacy.</w:t>
      </w:r>
    </w:p>
    <w:bookmarkEnd w:id="5"/>
    <w:bookmarkEnd w:id="7"/>
    <w:p w14:paraId="7B17466D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</w:p>
    <w:p w14:paraId="46F5B3C4" w14:textId="77777777" w:rsidR="0085164A" w:rsidRPr="00B44239" w:rsidRDefault="0085164A" w:rsidP="0085164A">
      <w:pPr>
        <w:rPr>
          <w:rFonts w:ascii="Times New Roman" w:hAnsi="Times New Roman"/>
          <w:b/>
          <w:sz w:val="24"/>
          <w:szCs w:val="24"/>
        </w:rPr>
      </w:pPr>
      <w:r w:rsidRPr="00B44239">
        <w:rPr>
          <w:rFonts w:ascii="Times New Roman" w:hAnsi="Times New Roman"/>
          <w:b/>
          <w:sz w:val="24"/>
          <w:szCs w:val="24"/>
        </w:rPr>
        <w:t>Comunicazione e Diffusione dei dati.</w:t>
      </w:r>
    </w:p>
    <w:p w14:paraId="5AFE3CE5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bookmarkStart w:id="9" w:name="_Hlk56084859"/>
      <w:r w:rsidRPr="00B44239">
        <w:rPr>
          <w:rFonts w:ascii="Times New Roman" w:hAnsi="Times New Roman"/>
          <w:sz w:val="24"/>
          <w:szCs w:val="24"/>
        </w:rPr>
        <w:t xml:space="preserve">I suoi dati personali possono essere comunicati, ad altri enti, amministrazioni dello stato, per le finalità precedentemente descritte quali:  </w:t>
      </w:r>
    </w:p>
    <w:bookmarkEnd w:id="9"/>
    <w:p w14:paraId="6672FD19" w14:textId="77777777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lastRenderedPageBreak/>
        <w:t>Istituzioni pubbliche (INPS, Agenzia delle Entrate, Agenzia del territorio, Prefettura ecc.).</w:t>
      </w:r>
    </w:p>
    <w:p w14:paraId="6464951A" w14:textId="77777777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Regione o amministrazioni Provinciali o Comunali;</w:t>
      </w:r>
    </w:p>
    <w:p w14:paraId="4378591F" w14:textId="4282CAD0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bookmarkStart w:id="10" w:name="_Hlk56174597"/>
      <w:r w:rsidRPr="00B44239">
        <w:rPr>
          <w:rFonts w:ascii="Times New Roman" w:hAnsi="Times New Roman"/>
          <w:sz w:val="24"/>
          <w:szCs w:val="24"/>
        </w:rPr>
        <w:t xml:space="preserve">Istituti di credito per la riscossione o per </w:t>
      </w:r>
      <w:r w:rsidR="00CE65BC" w:rsidRPr="00B44239">
        <w:rPr>
          <w:rFonts w:ascii="Times New Roman" w:hAnsi="Times New Roman"/>
          <w:sz w:val="24"/>
          <w:szCs w:val="24"/>
        </w:rPr>
        <w:t>i pagamenti</w:t>
      </w:r>
      <w:r w:rsidRPr="00B44239">
        <w:rPr>
          <w:rFonts w:ascii="Times New Roman" w:hAnsi="Times New Roman"/>
          <w:sz w:val="24"/>
          <w:szCs w:val="24"/>
        </w:rPr>
        <w:t>;</w:t>
      </w:r>
    </w:p>
    <w:bookmarkEnd w:id="10"/>
    <w:p w14:paraId="7AFFC9D5" w14:textId="77777777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Agli organi giudiziari quali il Tribunale ed alle autorità di pubblica sicurezza;</w:t>
      </w:r>
    </w:p>
    <w:p w14:paraId="41EEECD6" w14:textId="77777777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All’Istituto Nazionale di Statistica (ISTAT);</w:t>
      </w:r>
    </w:p>
    <w:p w14:paraId="06009C59" w14:textId="77777777" w:rsidR="0085164A" w:rsidRPr="00B44239" w:rsidRDefault="0085164A" w:rsidP="0085164A">
      <w:pPr>
        <w:pStyle w:val="Paragrafoelenco"/>
        <w:numPr>
          <w:ilvl w:val="0"/>
          <w:numId w:val="14"/>
        </w:numPr>
        <w:ind w:right="-1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Poste o corrieri per la trasmissione di documenti. </w:t>
      </w:r>
    </w:p>
    <w:p w14:paraId="607AA433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</w:p>
    <w:p w14:paraId="5BFA1643" w14:textId="77777777" w:rsidR="0085164A" w:rsidRPr="00B44239" w:rsidRDefault="0085164A" w:rsidP="008516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 dati personali non sono soggetti a diffusione da parte di codesto ente, salvo nei casi previsti dalla normativa di legge:</w:t>
      </w:r>
    </w:p>
    <w:p w14:paraId="2434EB19" w14:textId="77777777" w:rsidR="0085164A" w:rsidRPr="00B44239" w:rsidRDefault="0085164A" w:rsidP="0085164A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Adempimenti specifici di legge e in particolare quelli in materia di trasparenza amministrativa;</w:t>
      </w:r>
    </w:p>
    <w:p w14:paraId="1D2BE0FF" w14:textId="77777777" w:rsidR="0085164A" w:rsidRPr="00B44239" w:rsidRDefault="0085164A" w:rsidP="0085164A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Adempimento di specifici di legge aventi riguardo la pubblicità legale mediante albo pretorio on line;</w:t>
      </w:r>
    </w:p>
    <w:p w14:paraId="376351FB" w14:textId="25474253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 dati trattati dal titolare non sono soggetti a trasferimento in altro stato che non appartenga all’Unione Europea.</w:t>
      </w:r>
    </w:p>
    <w:p w14:paraId="39C83741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</w:p>
    <w:p w14:paraId="784CDEA0" w14:textId="77777777" w:rsidR="0085164A" w:rsidRPr="00B44239" w:rsidRDefault="0085164A" w:rsidP="0085164A">
      <w:pPr>
        <w:rPr>
          <w:rStyle w:val="Enfasicorsivo"/>
          <w:rFonts w:ascii="Times New Roman" w:hAnsi="Times New Roman"/>
          <w:sz w:val="24"/>
          <w:szCs w:val="24"/>
        </w:rPr>
      </w:pPr>
      <w:bookmarkStart w:id="11" w:name="_Hlk59966199"/>
      <w:r w:rsidRPr="00B44239">
        <w:rPr>
          <w:rStyle w:val="Enfasicorsivo"/>
          <w:rFonts w:ascii="Times New Roman" w:hAnsi="Times New Roman"/>
          <w:sz w:val="24"/>
          <w:szCs w:val="24"/>
        </w:rPr>
        <w:t>Diritti dell’Interessato (previsti dagli art. 15 – 20 del RUE 679/2016)</w:t>
      </w:r>
    </w:p>
    <w:p w14:paraId="3805952A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Il Regolamento Europeo conferisce all’interessato l’esercizio di specifici diritti</w:t>
      </w:r>
    </w:p>
    <w:p w14:paraId="49383B9B" w14:textId="0BE98274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• diritto di chiedere al Titolare del trattamento, </w:t>
      </w:r>
      <w:r w:rsidR="00E3138D" w:rsidRPr="00B44239">
        <w:rPr>
          <w:rFonts w:ascii="Times New Roman" w:hAnsi="Times New Roman"/>
          <w:sz w:val="24"/>
          <w:szCs w:val="24"/>
        </w:rPr>
        <w:t>art.</w:t>
      </w:r>
      <w:r w:rsidRPr="00B44239">
        <w:rPr>
          <w:rFonts w:ascii="Times New Roman" w:hAnsi="Times New Roman"/>
          <w:sz w:val="24"/>
          <w:szCs w:val="24"/>
        </w:rPr>
        <w:t xml:space="preserve"> 15 Reg. 679/2016/UE, di poter accedere ai propri dati personali; </w:t>
      </w:r>
    </w:p>
    <w:p w14:paraId="0D5390DD" w14:textId="4222E79E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• diritto di chiedere al Titolare del trattamento, </w:t>
      </w:r>
      <w:r w:rsidR="00E3138D" w:rsidRPr="00B44239">
        <w:rPr>
          <w:rFonts w:ascii="Times New Roman" w:hAnsi="Times New Roman"/>
          <w:sz w:val="24"/>
          <w:szCs w:val="24"/>
        </w:rPr>
        <w:t>art.</w:t>
      </w:r>
      <w:r w:rsidRPr="00B44239">
        <w:rPr>
          <w:rFonts w:ascii="Times New Roman" w:hAnsi="Times New Roman"/>
          <w:sz w:val="24"/>
          <w:szCs w:val="24"/>
        </w:rPr>
        <w:t xml:space="preserve"> 16 Reg. 679/2016/UE, di poter rettificare i propri dati personali, ove questo non contrasti con la normativa vigente sulla conservazione dei dati stessi; </w:t>
      </w:r>
    </w:p>
    <w:p w14:paraId="59E922CF" w14:textId="6B85E04A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• diritto di chiedere al Titolare del trattamento, </w:t>
      </w:r>
      <w:r w:rsidR="00E3138D" w:rsidRPr="00B44239">
        <w:rPr>
          <w:rFonts w:ascii="Times New Roman" w:hAnsi="Times New Roman"/>
          <w:sz w:val="24"/>
          <w:szCs w:val="24"/>
        </w:rPr>
        <w:t>art.</w:t>
      </w:r>
      <w:r w:rsidRPr="00B44239">
        <w:rPr>
          <w:rFonts w:ascii="Times New Roman" w:hAnsi="Times New Roman"/>
          <w:sz w:val="24"/>
          <w:szCs w:val="24"/>
        </w:rPr>
        <w:t xml:space="preserve"> 17 Reg. 679/2016/UE, di poter cancellare i propri dati personali, ove questo non contrasti con la normativa vigente sulla conservazione dei dati stessi; </w:t>
      </w:r>
    </w:p>
    <w:p w14:paraId="5FE945B3" w14:textId="686F7C0B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• diritto di chiedere al Titolare del trattamento, </w:t>
      </w:r>
      <w:r w:rsidR="00E3138D" w:rsidRPr="00B44239">
        <w:rPr>
          <w:rFonts w:ascii="Times New Roman" w:hAnsi="Times New Roman"/>
          <w:sz w:val="24"/>
          <w:szCs w:val="24"/>
        </w:rPr>
        <w:t>art.</w:t>
      </w:r>
      <w:r w:rsidRPr="00B44239">
        <w:rPr>
          <w:rFonts w:ascii="Times New Roman" w:hAnsi="Times New Roman"/>
          <w:sz w:val="24"/>
          <w:szCs w:val="24"/>
        </w:rPr>
        <w:t xml:space="preserve"> 18 Reg. 679/2016/UE, di poter limitare il trattamento dei propri dati personali; </w:t>
      </w:r>
    </w:p>
    <w:p w14:paraId="1323D074" w14:textId="6E55BDBD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• diritto di opporsi al trattamento, </w:t>
      </w:r>
      <w:r w:rsidR="00E3138D" w:rsidRPr="00B44239">
        <w:rPr>
          <w:rFonts w:ascii="Times New Roman" w:hAnsi="Times New Roman"/>
          <w:sz w:val="24"/>
          <w:szCs w:val="24"/>
        </w:rPr>
        <w:t>art.</w:t>
      </w:r>
      <w:r w:rsidRPr="00B44239">
        <w:rPr>
          <w:rFonts w:ascii="Times New Roman" w:hAnsi="Times New Roman"/>
          <w:sz w:val="24"/>
          <w:szCs w:val="24"/>
        </w:rPr>
        <w:t xml:space="preserve"> 21 Reg. 679/2016/UE</w:t>
      </w:r>
    </w:p>
    <w:p w14:paraId="60009F3F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</w:p>
    <w:p w14:paraId="12EA1B11" w14:textId="77777777" w:rsidR="0085164A" w:rsidRPr="00B44239" w:rsidRDefault="0085164A" w:rsidP="0085164A">
      <w:pPr>
        <w:pStyle w:val="Default"/>
        <w:rPr>
          <w:rFonts w:ascii="Times New Roman" w:hAnsi="Times New Roman" w:cs="Times New Roman"/>
          <w:b/>
          <w:color w:val="auto"/>
        </w:rPr>
      </w:pPr>
      <w:r w:rsidRPr="00B44239">
        <w:rPr>
          <w:rFonts w:ascii="Times New Roman" w:hAnsi="Times New Roman" w:cs="Times New Roman"/>
          <w:b/>
          <w:color w:val="auto"/>
        </w:rPr>
        <w:t xml:space="preserve">Diritto di presentare reclamo (Art. 13.2.d Regolamento 679/2016/UE) </w:t>
      </w:r>
    </w:p>
    <w:p w14:paraId="3A1D1339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L’interessato ha il diritto di proporre un reclamo all'Autorità Garante per la protezione dei dati personali per l’esercizio dei diritti in materia di trattamento dei suoi dati personali.</w:t>
      </w:r>
    </w:p>
    <w:p w14:paraId="08774674" w14:textId="77777777" w:rsidR="0085164A" w:rsidRPr="00B44239" w:rsidRDefault="0085164A" w:rsidP="0085164A">
      <w:pPr>
        <w:rPr>
          <w:rFonts w:ascii="Times New Roman" w:hAnsi="Times New Roman"/>
          <w:b/>
          <w:sz w:val="24"/>
          <w:szCs w:val="24"/>
        </w:rPr>
      </w:pPr>
    </w:p>
    <w:p w14:paraId="62D69453" w14:textId="77777777" w:rsidR="0085164A" w:rsidRPr="00B44239" w:rsidRDefault="0085164A" w:rsidP="0085164A">
      <w:pPr>
        <w:rPr>
          <w:rFonts w:ascii="Times New Roman" w:hAnsi="Times New Roman"/>
          <w:b/>
          <w:sz w:val="24"/>
          <w:szCs w:val="24"/>
        </w:rPr>
      </w:pPr>
      <w:r w:rsidRPr="00B44239">
        <w:rPr>
          <w:rFonts w:ascii="Times New Roman" w:hAnsi="Times New Roman"/>
          <w:b/>
          <w:sz w:val="24"/>
          <w:szCs w:val="24"/>
        </w:rPr>
        <w:t>Responsabile per la protezione dei dati</w:t>
      </w:r>
    </w:p>
    <w:p w14:paraId="5D05193B" w14:textId="77777777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L’ente ha anche identificato il Responsabile per la Protezione dei dati (DPO) nella persona di:</w:t>
      </w:r>
    </w:p>
    <w:p w14:paraId="27A5C78C" w14:textId="7F125B56" w:rsidR="0085164A" w:rsidRPr="00B44239" w:rsidRDefault="0085164A" w:rsidP="0085164A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Davide Bariselli e-mail privacy@barisellistudio.it a cui il cittadino può rivolgersi per esercitare i su</w:t>
      </w:r>
      <w:r w:rsidR="000E2B34" w:rsidRPr="00B44239">
        <w:rPr>
          <w:rFonts w:ascii="Times New Roman" w:hAnsi="Times New Roman"/>
          <w:sz w:val="24"/>
          <w:szCs w:val="24"/>
        </w:rPr>
        <w:t>o</w:t>
      </w:r>
      <w:r w:rsidRPr="00B44239">
        <w:rPr>
          <w:rFonts w:ascii="Times New Roman" w:hAnsi="Times New Roman"/>
          <w:sz w:val="24"/>
          <w:szCs w:val="24"/>
        </w:rPr>
        <w:t>i diritti in tema di trattamento dei dati.</w:t>
      </w:r>
    </w:p>
    <w:p w14:paraId="2CF550A0" w14:textId="77777777" w:rsidR="00CC094B" w:rsidRPr="00B44239" w:rsidRDefault="00CC094B" w:rsidP="00CC094B">
      <w:pPr>
        <w:rPr>
          <w:rFonts w:ascii="Times New Roman" w:hAnsi="Times New Roman"/>
          <w:sz w:val="24"/>
          <w:szCs w:val="24"/>
        </w:rPr>
      </w:pPr>
    </w:p>
    <w:p w14:paraId="081065E0" w14:textId="77777777" w:rsidR="00E3138D" w:rsidRPr="00B44239" w:rsidRDefault="00E3138D" w:rsidP="00E3138D">
      <w:pPr>
        <w:rPr>
          <w:rStyle w:val="Enfasicorsivo"/>
          <w:rFonts w:ascii="Times New Roman" w:hAnsi="Times New Roman"/>
          <w:sz w:val="24"/>
          <w:szCs w:val="24"/>
        </w:rPr>
      </w:pPr>
      <w:bookmarkStart w:id="12" w:name="_Hlk34150696"/>
      <w:bookmarkEnd w:id="6"/>
      <w:r w:rsidRPr="00B44239">
        <w:rPr>
          <w:rStyle w:val="Enfasicorsivo"/>
          <w:rFonts w:ascii="Times New Roman" w:hAnsi="Times New Roman"/>
          <w:sz w:val="24"/>
          <w:szCs w:val="24"/>
        </w:rPr>
        <w:t>Titolare del Trattamento</w:t>
      </w:r>
    </w:p>
    <w:p w14:paraId="7820F6BF" w14:textId="77777777" w:rsidR="00E3138D" w:rsidRPr="00B44239" w:rsidRDefault="00E3138D" w:rsidP="00E3138D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Il Titolare del trattamento è Il Comune di Val Brembilla </w:t>
      </w:r>
    </w:p>
    <w:p w14:paraId="23A6FC51" w14:textId="77777777" w:rsidR="00E3138D" w:rsidRPr="00B44239" w:rsidRDefault="00E3138D" w:rsidP="00E3138D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>con sede in Largo Presidente Carlo Azeglio Ciampi, 1- </w:t>
      </w:r>
    </w:p>
    <w:p w14:paraId="5EFC39B5" w14:textId="4A209A1F" w:rsidR="00E3138D" w:rsidRDefault="00E3138D" w:rsidP="00A75678">
      <w:pPr>
        <w:rPr>
          <w:rFonts w:ascii="Times New Roman" w:hAnsi="Times New Roman"/>
          <w:sz w:val="24"/>
          <w:szCs w:val="24"/>
        </w:rPr>
      </w:pPr>
      <w:r w:rsidRPr="00B44239">
        <w:rPr>
          <w:rFonts w:ascii="Times New Roman" w:hAnsi="Times New Roman"/>
          <w:sz w:val="24"/>
          <w:szCs w:val="24"/>
        </w:rPr>
        <w:t xml:space="preserve">tel. 0345 330011 – </w:t>
      </w:r>
      <w:proofErr w:type="gramStart"/>
      <w:r w:rsidRPr="00B44239">
        <w:rPr>
          <w:rFonts w:ascii="Times New Roman" w:hAnsi="Times New Roman"/>
          <w:sz w:val="24"/>
          <w:szCs w:val="24"/>
        </w:rPr>
        <w:t>email</w:t>
      </w:r>
      <w:proofErr w:type="gramEnd"/>
      <w:r w:rsidRPr="00B44239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B44239" w:rsidRPr="00003C1A">
          <w:rPr>
            <w:rStyle w:val="Collegamentoipertestuale"/>
            <w:rFonts w:ascii="Times New Roman" w:hAnsi="Times New Roman"/>
            <w:sz w:val="24"/>
            <w:szCs w:val="24"/>
          </w:rPr>
          <w:t>comune.valbrembilla@pec.regione.lombardia.it</w:t>
        </w:r>
      </w:hyperlink>
      <w:bookmarkEnd w:id="11"/>
      <w:bookmarkEnd w:id="12"/>
    </w:p>
    <w:p w14:paraId="3EEC9AF1" w14:textId="77777777" w:rsidR="00B44239" w:rsidRDefault="00B44239" w:rsidP="00A75678">
      <w:pPr>
        <w:rPr>
          <w:rFonts w:ascii="Times New Roman" w:hAnsi="Times New Roman"/>
          <w:sz w:val="24"/>
          <w:szCs w:val="24"/>
        </w:rPr>
      </w:pPr>
    </w:p>
    <w:p w14:paraId="36E3C959" w14:textId="77777777" w:rsidR="00B44239" w:rsidRDefault="00B44239" w:rsidP="00A75678">
      <w:pPr>
        <w:rPr>
          <w:rFonts w:ascii="Times New Roman" w:hAnsi="Times New Roman"/>
          <w:sz w:val="24"/>
          <w:szCs w:val="24"/>
        </w:rPr>
      </w:pPr>
    </w:p>
    <w:p w14:paraId="3B85465A" w14:textId="14900C9A" w:rsidR="00B44239" w:rsidRDefault="00B44239" w:rsidP="00A75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presa visione e accettazione:</w:t>
      </w:r>
    </w:p>
    <w:p w14:paraId="7C4BE783" w14:textId="77777777" w:rsidR="00B44239" w:rsidRDefault="00B44239" w:rsidP="00A75678">
      <w:pPr>
        <w:rPr>
          <w:rFonts w:ascii="Times New Roman" w:hAnsi="Times New Roman"/>
          <w:sz w:val="24"/>
          <w:szCs w:val="24"/>
        </w:rPr>
      </w:pPr>
    </w:p>
    <w:p w14:paraId="4549195D" w14:textId="1DE5D102" w:rsidR="00B44239" w:rsidRPr="00B44239" w:rsidRDefault="00B44239" w:rsidP="00B44239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sectPr w:rsidR="00B44239" w:rsidRPr="00B44239" w:rsidSect="00EE7976">
      <w:headerReference w:type="default" r:id="rId8"/>
      <w:footerReference w:type="default" r:id="rId9"/>
      <w:pgSz w:w="11907" w:h="16840" w:code="9"/>
      <w:pgMar w:top="2086" w:right="1021" w:bottom="851" w:left="1021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6E75" w14:textId="77777777" w:rsidR="000F752C" w:rsidRDefault="000F752C" w:rsidP="005210EF">
      <w:r>
        <w:separator/>
      </w:r>
    </w:p>
  </w:endnote>
  <w:endnote w:type="continuationSeparator" w:id="0">
    <w:p w14:paraId="4698ED0E" w14:textId="77777777" w:rsidR="000F752C" w:rsidRDefault="000F752C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F5AA" w14:textId="77777777" w:rsidR="002066AC" w:rsidRDefault="002066AC" w:rsidP="005210EF">
    <w:pPr>
      <w:pStyle w:val="Pidipagina"/>
      <w:numPr>
        <w:ilvl w:val="0"/>
        <w:numId w:val="4"/>
      </w:numPr>
    </w:pPr>
    <w:r>
      <w:t>S</w:t>
    </w: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244"/>
      <w:gridCol w:w="3418"/>
    </w:tblGrid>
    <w:tr w:rsidR="002066AC" w:rsidRPr="00CE65BC" w14:paraId="40E7D0BF" w14:textId="77777777" w:rsidTr="007E3978">
      <w:tc>
        <w:tcPr>
          <w:tcW w:w="3261" w:type="dxa"/>
        </w:tcPr>
        <w:p w14:paraId="7F7A6E85" w14:textId="07890F74" w:rsidR="002066AC" w:rsidRPr="00CE65BC" w:rsidRDefault="002066AC" w:rsidP="005210EF">
          <w:pPr>
            <w:pStyle w:val="Pidipagina"/>
            <w:rPr>
              <w:sz w:val="18"/>
              <w:szCs w:val="18"/>
            </w:rPr>
          </w:pPr>
          <w:r w:rsidRPr="00CE65BC">
            <w:rPr>
              <w:sz w:val="18"/>
              <w:szCs w:val="18"/>
            </w:rPr>
            <w:t>M-</w:t>
          </w:r>
          <w:r w:rsidR="00CE65BC" w:rsidRPr="00CE65BC">
            <w:rPr>
              <w:sz w:val="18"/>
              <w:szCs w:val="18"/>
            </w:rPr>
            <w:t>PO04</w:t>
          </w:r>
          <w:r w:rsidRPr="00CE65BC">
            <w:rPr>
              <w:sz w:val="18"/>
              <w:szCs w:val="18"/>
            </w:rPr>
            <w:t>-0</w:t>
          </w:r>
          <w:r w:rsidR="00CE65BC" w:rsidRPr="00CE65BC">
            <w:rPr>
              <w:sz w:val="18"/>
              <w:szCs w:val="18"/>
            </w:rPr>
            <w:t>5</w:t>
          </w:r>
        </w:p>
      </w:tc>
      <w:tc>
        <w:tcPr>
          <w:tcW w:w="3244" w:type="dxa"/>
        </w:tcPr>
        <w:p w14:paraId="16EED683" w14:textId="77777777" w:rsidR="002066AC" w:rsidRPr="00CE65BC" w:rsidRDefault="002066AC" w:rsidP="00F73166">
          <w:pPr>
            <w:pStyle w:val="Pidipagina"/>
            <w:jc w:val="center"/>
            <w:rPr>
              <w:sz w:val="18"/>
              <w:szCs w:val="18"/>
            </w:rPr>
          </w:pPr>
          <w:r w:rsidRPr="00CE65BC">
            <w:rPr>
              <w:sz w:val="18"/>
              <w:szCs w:val="18"/>
            </w:rPr>
            <w:t xml:space="preserve">pag. </w:t>
          </w:r>
          <w:r w:rsidRPr="00CE65BC">
            <w:rPr>
              <w:sz w:val="18"/>
              <w:szCs w:val="18"/>
            </w:rPr>
            <w:fldChar w:fldCharType="begin"/>
          </w:r>
          <w:r w:rsidRPr="00CE65BC">
            <w:rPr>
              <w:sz w:val="18"/>
              <w:szCs w:val="18"/>
            </w:rPr>
            <w:instrText xml:space="preserve"> PAGE </w:instrText>
          </w:r>
          <w:r w:rsidRPr="00CE65BC">
            <w:rPr>
              <w:sz w:val="18"/>
              <w:szCs w:val="18"/>
            </w:rPr>
            <w:fldChar w:fldCharType="separate"/>
          </w:r>
          <w:r w:rsidRPr="00CE65BC">
            <w:rPr>
              <w:noProof/>
              <w:sz w:val="18"/>
              <w:szCs w:val="18"/>
            </w:rPr>
            <w:t>2</w:t>
          </w:r>
          <w:r w:rsidRPr="00CE65BC">
            <w:rPr>
              <w:sz w:val="18"/>
              <w:szCs w:val="18"/>
            </w:rPr>
            <w:fldChar w:fldCharType="end"/>
          </w:r>
          <w:r w:rsidRPr="00CE65BC">
            <w:rPr>
              <w:sz w:val="18"/>
              <w:szCs w:val="18"/>
            </w:rPr>
            <w:t xml:space="preserve"> di </w:t>
          </w:r>
          <w:r w:rsidRPr="00CE65BC">
            <w:rPr>
              <w:noProof/>
              <w:sz w:val="18"/>
              <w:szCs w:val="18"/>
            </w:rPr>
            <w:fldChar w:fldCharType="begin"/>
          </w:r>
          <w:r w:rsidRPr="00CE65BC">
            <w:rPr>
              <w:noProof/>
              <w:sz w:val="18"/>
              <w:szCs w:val="18"/>
            </w:rPr>
            <w:instrText xml:space="preserve"> NUMPAGES </w:instrText>
          </w:r>
          <w:r w:rsidRPr="00CE65BC">
            <w:rPr>
              <w:noProof/>
              <w:sz w:val="18"/>
              <w:szCs w:val="18"/>
            </w:rPr>
            <w:fldChar w:fldCharType="separate"/>
          </w:r>
          <w:r w:rsidRPr="00CE65BC">
            <w:rPr>
              <w:noProof/>
              <w:sz w:val="18"/>
              <w:szCs w:val="18"/>
            </w:rPr>
            <w:t>2</w:t>
          </w:r>
          <w:r w:rsidRPr="00CE65BC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418" w:type="dxa"/>
        </w:tcPr>
        <w:p w14:paraId="63A80C2C" w14:textId="77777777" w:rsidR="002066AC" w:rsidRPr="00CE65BC" w:rsidRDefault="002066AC" w:rsidP="000B4B8B">
          <w:pPr>
            <w:pStyle w:val="Pidipagina"/>
            <w:jc w:val="right"/>
            <w:rPr>
              <w:i/>
              <w:iCs/>
              <w:sz w:val="18"/>
              <w:szCs w:val="18"/>
            </w:rPr>
          </w:pPr>
          <w:r w:rsidRPr="00CE65BC">
            <w:rPr>
              <w:sz w:val="18"/>
              <w:szCs w:val="18"/>
            </w:rPr>
            <w:t>Rev.01</w:t>
          </w:r>
        </w:p>
      </w:tc>
    </w:tr>
  </w:tbl>
  <w:p w14:paraId="18400449" w14:textId="77777777" w:rsidR="002066AC" w:rsidRDefault="002066AC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8A40" w14:textId="77777777" w:rsidR="000F752C" w:rsidRDefault="000F752C" w:rsidP="005210EF">
      <w:r>
        <w:separator/>
      </w:r>
    </w:p>
  </w:footnote>
  <w:footnote w:type="continuationSeparator" w:id="0">
    <w:p w14:paraId="6AF3371C" w14:textId="77777777" w:rsidR="000F752C" w:rsidRDefault="000F752C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9"/>
      <w:gridCol w:w="8510"/>
    </w:tblGrid>
    <w:tr w:rsidR="002066AC" w14:paraId="1FD5D712" w14:textId="77777777" w:rsidTr="00BE42F9">
      <w:trPr>
        <w:trHeight w:val="1267"/>
        <w:jc w:val="center"/>
      </w:trPr>
      <w:tc>
        <w:tcPr>
          <w:tcW w:w="1129" w:type="dxa"/>
          <w:vAlign w:val="center"/>
        </w:tcPr>
        <w:p w14:paraId="3B7460D4" w14:textId="3FADB24A" w:rsidR="002066AC" w:rsidRPr="003C6EBB" w:rsidRDefault="00566FC8" w:rsidP="000F7719">
          <w:pPr>
            <w:pStyle w:val="Intestazione"/>
            <w:jc w:val="center"/>
          </w:pPr>
          <w:bookmarkStart w:id="13" w:name="_Hlk485026444"/>
          <w:r>
            <w:rPr>
              <w:noProof/>
            </w:rPr>
            <w:drawing>
              <wp:inline distT="0" distB="0" distL="0" distR="0" wp14:anchorId="03C308DB" wp14:editId="04049AA7">
                <wp:extent cx="628015" cy="915670"/>
                <wp:effectExtent l="0" t="0" r="63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0" w:type="dxa"/>
          <w:vAlign w:val="center"/>
        </w:tcPr>
        <w:p w14:paraId="7AB37CAE" w14:textId="3AC7DFD8" w:rsidR="002066AC" w:rsidRDefault="00EE7976" w:rsidP="00CF6296">
          <w:pPr>
            <w:pStyle w:val="Intestazione"/>
            <w:jc w:val="center"/>
            <w:rPr>
              <w:b/>
            </w:rPr>
          </w:pPr>
          <w:r>
            <w:rPr>
              <w:b/>
            </w:rPr>
            <w:t>INFORMATIVA</w:t>
          </w:r>
          <w:r w:rsidR="002066AC">
            <w:rPr>
              <w:b/>
            </w:rPr>
            <w:t xml:space="preserve"> PER I PROFESSIONISTI E I FORNITORI </w:t>
          </w:r>
          <w:r>
            <w:rPr>
              <w:b/>
            </w:rPr>
            <w:t xml:space="preserve">ED ENTI </w:t>
          </w:r>
          <w:r w:rsidR="002066AC">
            <w:rPr>
              <w:b/>
            </w:rPr>
            <w:t>RELATIVA AL TRATTAMENTO DEI DATI PERSONALI AI SENSI DEL R.EU 679/2016</w:t>
          </w:r>
        </w:p>
        <w:p w14:paraId="52C30CFB" w14:textId="59B7B951" w:rsidR="002066AC" w:rsidRPr="00B77849" w:rsidRDefault="002066AC" w:rsidP="00CF6296">
          <w:pPr>
            <w:pStyle w:val="Intestazione"/>
            <w:jc w:val="center"/>
            <w:rPr>
              <w:sz w:val="20"/>
            </w:rPr>
          </w:pPr>
          <w:r>
            <w:rPr>
              <w:sz w:val="20"/>
            </w:rPr>
            <w:t xml:space="preserve">Comune di </w:t>
          </w:r>
          <w:r w:rsidR="00EE7976">
            <w:rPr>
              <w:sz w:val="20"/>
            </w:rPr>
            <w:t>Val Brembilla</w:t>
          </w:r>
        </w:p>
      </w:tc>
    </w:tr>
    <w:bookmarkEnd w:id="13"/>
  </w:tbl>
  <w:p w14:paraId="69A897DE" w14:textId="77777777" w:rsidR="002066AC" w:rsidRDefault="002066AC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A43351"/>
    <w:multiLevelType w:val="hybridMultilevel"/>
    <w:tmpl w:val="E4D4606A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7476"/>
    <w:multiLevelType w:val="hybridMultilevel"/>
    <w:tmpl w:val="247C1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B3618"/>
    <w:multiLevelType w:val="hybridMultilevel"/>
    <w:tmpl w:val="DCB0E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5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E69"/>
    <w:multiLevelType w:val="hybridMultilevel"/>
    <w:tmpl w:val="587ADA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138D"/>
    <w:multiLevelType w:val="hybridMultilevel"/>
    <w:tmpl w:val="95C05FC0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305DE"/>
    <w:multiLevelType w:val="hybridMultilevel"/>
    <w:tmpl w:val="7ADA8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25560">
    <w:abstractNumId w:val="0"/>
  </w:num>
  <w:num w:numId="2" w16cid:durableId="462120889">
    <w:abstractNumId w:val="19"/>
  </w:num>
  <w:num w:numId="3" w16cid:durableId="1343897501">
    <w:abstractNumId w:val="10"/>
  </w:num>
  <w:num w:numId="4" w16cid:durableId="729957287">
    <w:abstractNumId w:val="14"/>
  </w:num>
  <w:num w:numId="5" w16cid:durableId="828248881">
    <w:abstractNumId w:val="22"/>
  </w:num>
  <w:num w:numId="6" w16cid:durableId="668796295">
    <w:abstractNumId w:val="17"/>
  </w:num>
  <w:num w:numId="7" w16cid:durableId="437334328">
    <w:abstractNumId w:val="9"/>
  </w:num>
  <w:num w:numId="8" w16cid:durableId="770054538">
    <w:abstractNumId w:val="3"/>
  </w:num>
  <w:num w:numId="9" w16cid:durableId="645203439">
    <w:abstractNumId w:val="21"/>
  </w:num>
  <w:num w:numId="10" w16cid:durableId="993145752">
    <w:abstractNumId w:val="2"/>
  </w:num>
  <w:num w:numId="11" w16cid:durableId="429738616">
    <w:abstractNumId w:val="4"/>
  </w:num>
  <w:num w:numId="12" w16cid:durableId="574314702">
    <w:abstractNumId w:val="20"/>
  </w:num>
  <w:num w:numId="13" w16cid:durableId="164214764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2842087">
    <w:abstractNumId w:val="13"/>
  </w:num>
  <w:num w:numId="15" w16cid:durableId="1395932297">
    <w:abstractNumId w:val="23"/>
  </w:num>
  <w:num w:numId="16" w16cid:durableId="14452672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780447">
    <w:abstractNumId w:val="16"/>
  </w:num>
  <w:num w:numId="18" w16cid:durableId="36406068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0912107">
    <w:abstractNumId w:val="18"/>
  </w:num>
  <w:num w:numId="20" w16cid:durableId="1664549501">
    <w:abstractNumId w:val="1"/>
  </w:num>
  <w:num w:numId="21" w16cid:durableId="2103914184">
    <w:abstractNumId w:val="7"/>
  </w:num>
  <w:num w:numId="22" w16cid:durableId="315495233">
    <w:abstractNumId w:val="6"/>
  </w:num>
  <w:num w:numId="23" w16cid:durableId="534075808">
    <w:abstractNumId w:val="15"/>
  </w:num>
  <w:num w:numId="24" w16cid:durableId="1399745153">
    <w:abstractNumId w:val="8"/>
  </w:num>
  <w:num w:numId="25" w16cid:durableId="1424454455">
    <w:abstractNumId w:val="11"/>
  </w:num>
  <w:num w:numId="26" w16cid:durableId="44658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10A48"/>
    <w:rsid w:val="00022B53"/>
    <w:rsid w:val="0002737D"/>
    <w:rsid w:val="00037D64"/>
    <w:rsid w:val="00043889"/>
    <w:rsid w:val="000467D5"/>
    <w:rsid w:val="00052C69"/>
    <w:rsid w:val="000605C6"/>
    <w:rsid w:val="000A06C6"/>
    <w:rsid w:val="000A1559"/>
    <w:rsid w:val="000A1CD3"/>
    <w:rsid w:val="000B4B8B"/>
    <w:rsid w:val="000C7299"/>
    <w:rsid w:val="000E0269"/>
    <w:rsid w:val="000E2B34"/>
    <w:rsid w:val="000E4988"/>
    <w:rsid w:val="000E6B44"/>
    <w:rsid w:val="000F752C"/>
    <w:rsid w:val="000F7719"/>
    <w:rsid w:val="000F7DF8"/>
    <w:rsid w:val="001038A2"/>
    <w:rsid w:val="00122381"/>
    <w:rsid w:val="00125BBD"/>
    <w:rsid w:val="001534BD"/>
    <w:rsid w:val="001A16C4"/>
    <w:rsid w:val="001E5370"/>
    <w:rsid w:val="001E7174"/>
    <w:rsid w:val="002066AC"/>
    <w:rsid w:val="00261623"/>
    <w:rsid w:val="0026373B"/>
    <w:rsid w:val="00287953"/>
    <w:rsid w:val="00287A46"/>
    <w:rsid w:val="002920A6"/>
    <w:rsid w:val="002978EA"/>
    <w:rsid w:val="002A7420"/>
    <w:rsid w:val="002B51DA"/>
    <w:rsid w:val="002C5558"/>
    <w:rsid w:val="002E49B2"/>
    <w:rsid w:val="002E4F63"/>
    <w:rsid w:val="00303473"/>
    <w:rsid w:val="00305BF7"/>
    <w:rsid w:val="003119D0"/>
    <w:rsid w:val="00315623"/>
    <w:rsid w:val="00317D0F"/>
    <w:rsid w:val="003415B2"/>
    <w:rsid w:val="00353327"/>
    <w:rsid w:val="00356D9E"/>
    <w:rsid w:val="003611E9"/>
    <w:rsid w:val="00367FF8"/>
    <w:rsid w:val="00375916"/>
    <w:rsid w:val="00384768"/>
    <w:rsid w:val="00386FCF"/>
    <w:rsid w:val="003A6481"/>
    <w:rsid w:val="003A7FD9"/>
    <w:rsid w:val="003B3A94"/>
    <w:rsid w:val="003B5D8E"/>
    <w:rsid w:val="003C17D1"/>
    <w:rsid w:val="003C6EBB"/>
    <w:rsid w:val="003C7482"/>
    <w:rsid w:val="003C7623"/>
    <w:rsid w:val="003E3708"/>
    <w:rsid w:val="004233B1"/>
    <w:rsid w:val="00423CED"/>
    <w:rsid w:val="00500B9D"/>
    <w:rsid w:val="0050445D"/>
    <w:rsid w:val="00506497"/>
    <w:rsid w:val="00514C15"/>
    <w:rsid w:val="005210EF"/>
    <w:rsid w:val="00527C89"/>
    <w:rsid w:val="005447AA"/>
    <w:rsid w:val="00547857"/>
    <w:rsid w:val="00566FC8"/>
    <w:rsid w:val="00596DE8"/>
    <w:rsid w:val="005A2D6B"/>
    <w:rsid w:val="005A6C6B"/>
    <w:rsid w:val="005B1E08"/>
    <w:rsid w:val="005B5EF7"/>
    <w:rsid w:val="005C0588"/>
    <w:rsid w:val="005D6481"/>
    <w:rsid w:val="005F1B33"/>
    <w:rsid w:val="005F33FF"/>
    <w:rsid w:val="0061214A"/>
    <w:rsid w:val="00616E05"/>
    <w:rsid w:val="006274A9"/>
    <w:rsid w:val="00646A8E"/>
    <w:rsid w:val="00660368"/>
    <w:rsid w:val="006646E4"/>
    <w:rsid w:val="00686FA3"/>
    <w:rsid w:val="006A3A28"/>
    <w:rsid w:val="006A47BB"/>
    <w:rsid w:val="006A6406"/>
    <w:rsid w:val="006B51F0"/>
    <w:rsid w:val="00717EB5"/>
    <w:rsid w:val="00722196"/>
    <w:rsid w:val="00740805"/>
    <w:rsid w:val="0075324A"/>
    <w:rsid w:val="0075660D"/>
    <w:rsid w:val="00757E35"/>
    <w:rsid w:val="00784566"/>
    <w:rsid w:val="007906CE"/>
    <w:rsid w:val="00796269"/>
    <w:rsid w:val="007A0476"/>
    <w:rsid w:val="007A1F40"/>
    <w:rsid w:val="007A7846"/>
    <w:rsid w:val="007E3978"/>
    <w:rsid w:val="007E5180"/>
    <w:rsid w:val="007F0A91"/>
    <w:rsid w:val="0080306D"/>
    <w:rsid w:val="008246D1"/>
    <w:rsid w:val="008254E5"/>
    <w:rsid w:val="00842275"/>
    <w:rsid w:val="0085164A"/>
    <w:rsid w:val="00855ACD"/>
    <w:rsid w:val="008635A8"/>
    <w:rsid w:val="00864341"/>
    <w:rsid w:val="00884D75"/>
    <w:rsid w:val="00885EEC"/>
    <w:rsid w:val="008B56B9"/>
    <w:rsid w:val="008E4C6A"/>
    <w:rsid w:val="008E786F"/>
    <w:rsid w:val="009013E3"/>
    <w:rsid w:val="00921BA5"/>
    <w:rsid w:val="00931BD6"/>
    <w:rsid w:val="00933CAF"/>
    <w:rsid w:val="00944F62"/>
    <w:rsid w:val="00965DD9"/>
    <w:rsid w:val="00984456"/>
    <w:rsid w:val="009B0031"/>
    <w:rsid w:val="009B6886"/>
    <w:rsid w:val="009C03A5"/>
    <w:rsid w:val="009E728D"/>
    <w:rsid w:val="00A07487"/>
    <w:rsid w:val="00A152FA"/>
    <w:rsid w:val="00A24C13"/>
    <w:rsid w:val="00A45042"/>
    <w:rsid w:val="00A75678"/>
    <w:rsid w:val="00A91314"/>
    <w:rsid w:val="00AD7515"/>
    <w:rsid w:val="00B02F10"/>
    <w:rsid w:val="00B25B58"/>
    <w:rsid w:val="00B42A12"/>
    <w:rsid w:val="00B44239"/>
    <w:rsid w:val="00B5556C"/>
    <w:rsid w:val="00B77849"/>
    <w:rsid w:val="00B8370C"/>
    <w:rsid w:val="00BA2B91"/>
    <w:rsid w:val="00BB15DB"/>
    <w:rsid w:val="00BD5832"/>
    <w:rsid w:val="00BE42F9"/>
    <w:rsid w:val="00BE7557"/>
    <w:rsid w:val="00C43DEB"/>
    <w:rsid w:val="00C51FF4"/>
    <w:rsid w:val="00C73010"/>
    <w:rsid w:val="00C84323"/>
    <w:rsid w:val="00C87C23"/>
    <w:rsid w:val="00CB0D61"/>
    <w:rsid w:val="00CC094B"/>
    <w:rsid w:val="00CE0623"/>
    <w:rsid w:val="00CE65BC"/>
    <w:rsid w:val="00CF6296"/>
    <w:rsid w:val="00CF7BBC"/>
    <w:rsid w:val="00D21F2E"/>
    <w:rsid w:val="00D51235"/>
    <w:rsid w:val="00D855ED"/>
    <w:rsid w:val="00DC0D8C"/>
    <w:rsid w:val="00E0343A"/>
    <w:rsid w:val="00E3138D"/>
    <w:rsid w:val="00E36270"/>
    <w:rsid w:val="00E738E0"/>
    <w:rsid w:val="00E80B57"/>
    <w:rsid w:val="00E85763"/>
    <w:rsid w:val="00E95F38"/>
    <w:rsid w:val="00EE54A9"/>
    <w:rsid w:val="00EE7976"/>
    <w:rsid w:val="00EF2ED3"/>
    <w:rsid w:val="00EF550C"/>
    <w:rsid w:val="00F008F2"/>
    <w:rsid w:val="00F0217E"/>
    <w:rsid w:val="00F05EC8"/>
    <w:rsid w:val="00F13A6E"/>
    <w:rsid w:val="00F21B8D"/>
    <w:rsid w:val="00F258F3"/>
    <w:rsid w:val="00F4751F"/>
    <w:rsid w:val="00F73166"/>
    <w:rsid w:val="00F87F52"/>
    <w:rsid w:val="00F97662"/>
    <w:rsid w:val="00FA0982"/>
    <w:rsid w:val="00FD1385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7D4EB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CF6296"/>
    <w:rPr>
      <w:rFonts w:ascii="Century Gothic" w:hAnsi="Century Gothic"/>
      <w:sz w:val="24"/>
    </w:rPr>
  </w:style>
  <w:style w:type="character" w:styleId="Enfasicorsivo">
    <w:name w:val="Emphasis"/>
    <w:basedOn w:val="Carpredefinitoparagrafo"/>
    <w:qFormat/>
    <w:rsid w:val="00FD736F"/>
    <w:rPr>
      <w:b/>
      <w:iCs/>
    </w:rPr>
  </w:style>
  <w:style w:type="character" w:customStyle="1" w:styleId="xbe">
    <w:name w:val="_xbe"/>
    <w:basedOn w:val="Carpredefinitoparagrafo"/>
    <w:rsid w:val="00596DE8"/>
  </w:style>
  <w:style w:type="character" w:styleId="Collegamentoipertestuale">
    <w:name w:val="Hyperlink"/>
    <w:rsid w:val="00F258F3"/>
    <w:rPr>
      <w:color w:val="0000FF"/>
      <w:u w:val="single"/>
    </w:rPr>
  </w:style>
  <w:style w:type="paragraph" w:customStyle="1" w:styleId="Default">
    <w:name w:val="Default"/>
    <w:rsid w:val="001A1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1A16C4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1A16C4"/>
    <w:rPr>
      <w:rFonts w:ascii="Century Gothic" w:hAnsi="Century Gothic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valbrembilla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subject/>
  <dc:creator>Massimo Libretti</dc:creator>
  <cp:keywords/>
  <cp:lastModifiedBy>Giovanni Bulgarelli</cp:lastModifiedBy>
  <cp:revision>14</cp:revision>
  <cp:lastPrinted>2005-07-12T10:50:00Z</cp:lastPrinted>
  <dcterms:created xsi:type="dcterms:W3CDTF">2020-11-13T13:01:00Z</dcterms:created>
  <dcterms:modified xsi:type="dcterms:W3CDTF">2026-03-09T10:25:00Z</dcterms:modified>
</cp:coreProperties>
</file>